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3DCC" w14:textId="4CAA4CF5" w:rsidR="00AB3914" w:rsidRDefault="006A15B5" w:rsidP="006A15B5">
      <w:pPr>
        <w:keepNext/>
        <w:keepLines/>
        <w:spacing w:after="0" w:line="240" w:lineRule="auto"/>
        <w:ind w:left="810" w:hanging="63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6A15B5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PP. </w:t>
      </w:r>
      <w:r w:rsidR="00217670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r w:rsidRPr="006A15B5">
        <w:rPr>
          <w:rFonts w:ascii="Times New Roman" w:eastAsia="Times New Roman" w:hAnsi="Times New Roman" w:cs="Times New Roman"/>
          <w:b/>
          <w:bCs/>
          <w:sz w:val="28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NTERNAL LETTER TEMPLATE (TENURE REVIEWS) </w:t>
      </w:r>
    </w:p>
    <w:p w14:paraId="40180A1E" w14:textId="77777777" w:rsidR="006A15B5" w:rsidRPr="006A15B5" w:rsidRDefault="006A15B5" w:rsidP="006A15B5">
      <w:pPr>
        <w:keepNext/>
        <w:keepLines/>
        <w:spacing w:after="0" w:line="240" w:lineRule="auto"/>
        <w:ind w:left="810" w:hanging="63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B2ABA7E" w14:textId="48B35C4B" w:rsidR="003249EC" w:rsidRPr="009D0B18" w:rsidRDefault="003249EC">
      <w:pPr>
        <w:rPr>
          <w:sz w:val="24"/>
          <w:szCs w:val="24"/>
        </w:rPr>
      </w:pPr>
    </w:p>
    <w:p w14:paraId="23E87A19" w14:textId="754C215A" w:rsidR="003249EC" w:rsidRPr="009D0B18" w:rsidRDefault="003249EC" w:rsidP="003249EC">
      <w:pPr>
        <w:jc w:val="center"/>
        <w:rPr>
          <w:b/>
          <w:bCs/>
          <w:sz w:val="24"/>
          <w:szCs w:val="24"/>
        </w:rPr>
      </w:pPr>
      <w:r w:rsidRPr="009D0B18">
        <w:rPr>
          <w:b/>
          <w:bCs/>
          <w:sz w:val="24"/>
          <w:szCs w:val="24"/>
        </w:rPr>
        <w:t>Internal Letter</w:t>
      </w:r>
    </w:p>
    <w:p w14:paraId="04A864D9" w14:textId="4F494B39" w:rsidR="003249EC" w:rsidRPr="009D0B18" w:rsidRDefault="003249EC" w:rsidP="003249EC">
      <w:pPr>
        <w:jc w:val="center"/>
        <w:rPr>
          <w:b/>
          <w:bCs/>
          <w:sz w:val="24"/>
          <w:szCs w:val="24"/>
        </w:rPr>
      </w:pPr>
      <w:r w:rsidRPr="009D0B18">
        <w:rPr>
          <w:b/>
          <w:bCs/>
          <w:sz w:val="24"/>
          <w:szCs w:val="24"/>
        </w:rPr>
        <w:t>For the Tenure Promotion Case of [CANDIDATE NAME]</w:t>
      </w:r>
    </w:p>
    <w:p w14:paraId="49D79A08" w14:textId="78AE100A" w:rsidR="00951FE8" w:rsidRPr="009D0B18" w:rsidRDefault="00951FE8" w:rsidP="003249EC">
      <w:pPr>
        <w:jc w:val="center"/>
        <w:rPr>
          <w:b/>
          <w:bCs/>
          <w:sz w:val="24"/>
          <w:szCs w:val="24"/>
        </w:rPr>
      </w:pPr>
      <w:r w:rsidRPr="009D0B18">
        <w:rPr>
          <w:b/>
          <w:bCs/>
          <w:sz w:val="24"/>
          <w:szCs w:val="24"/>
        </w:rPr>
        <w:t>Letter Writer: [NAME</w:t>
      </w:r>
      <w:r w:rsidR="00D465E6" w:rsidRPr="009D0B18">
        <w:rPr>
          <w:b/>
          <w:bCs/>
          <w:sz w:val="24"/>
          <w:szCs w:val="24"/>
        </w:rPr>
        <w:t>, DEPARTMENT/AREA</w:t>
      </w:r>
      <w:r w:rsidRPr="009D0B18">
        <w:rPr>
          <w:b/>
          <w:bCs/>
          <w:sz w:val="24"/>
          <w:szCs w:val="24"/>
        </w:rPr>
        <w:t>]</w:t>
      </w:r>
    </w:p>
    <w:p w14:paraId="0D5264C7" w14:textId="0FF6DFFF" w:rsidR="00D465E6" w:rsidRPr="009D0B18" w:rsidRDefault="00D465E6" w:rsidP="003249EC">
      <w:pPr>
        <w:jc w:val="center"/>
        <w:rPr>
          <w:b/>
          <w:bCs/>
          <w:sz w:val="24"/>
          <w:szCs w:val="24"/>
        </w:rPr>
      </w:pPr>
      <w:r w:rsidRPr="009D0B18">
        <w:rPr>
          <w:b/>
          <w:bCs/>
          <w:sz w:val="24"/>
          <w:szCs w:val="24"/>
        </w:rPr>
        <w:t>Date: _______________</w:t>
      </w:r>
    </w:p>
    <w:p w14:paraId="0CFBE8FF" w14:textId="73B1DEDB" w:rsidR="00D465E6" w:rsidRPr="009D0B18" w:rsidRDefault="00D465E6" w:rsidP="003249EC">
      <w:pPr>
        <w:jc w:val="center"/>
        <w:rPr>
          <w:b/>
          <w:bCs/>
          <w:sz w:val="24"/>
          <w:szCs w:val="24"/>
        </w:rPr>
      </w:pPr>
    </w:p>
    <w:p w14:paraId="09BF6269" w14:textId="77777777" w:rsidR="004F73B7" w:rsidRPr="009D0B18" w:rsidRDefault="004F73B7" w:rsidP="003249EC">
      <w:pPr>
        <w:jc w:val="center"/>
        <w:rPr>
          <w:b/>
          <w:bCs/>
          <w:sz w:val="24"/>
          <w:szCs w:val="24"/>
        </w:rPr>
      </w:pPr>
    </w:p>
    <w:p w14:paraId="6FE76D3C" w14:textId="77777777" w:rsidR="00274961" w:rsidRPr="009D0B18" w:rsidRDefault="002C13A7" w:rsidP="0027496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0B18">
        <w:rPr>
          <w:b/>
          <w:bCs/>
          <w:sz w:val="24"/>
          <w:szCs w:val="24"/>
          <w:u w:val="single"/>
        </w:rPr>
        <w:t>Instructions:</w:t>
      </w:r>
      <w:r w:rsidRPr="009D0B18">
        <w:rPr>
          <w:sz w:val="24"/>
          <w:szCs w:val="24"/>
        </w:rPr>
        <w:t xml:space="preserve">  </w:t>
      </w:r>
      <w:r w:rsidRPr="009D0B18">
        <w:rPr>
          <w:b/>
          <w:bCs/>
          <w:sz w:val="24"/>
          <w:szCs w:val="24"/>
        </w:rPr>
        <w:t>Please answer the questions below and email your responses to the</w:t>
      </w:r>
      <w:r w:rsidRPr="009D0B1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D0B18">
        <w:rPr>
          <w:rFonts w:eastAsia="Times New Roman" w:cstheme="minorHAnsi"/>
          <w:b/>
          <w:bCs/>
          <w:i/>
          <w:iCs/>
          <w:sz w:val="24"/>
          <w:szCs w:val="24"/>
        </w:rPr>
        <w:t xml:space="preserve">ad hoc </w:t>
      </w:r>
      <w:r w:rsidRPr="009D0B18">
        <w:rPr>
          <w:rFonts w:eastAsia="Times New Roman" w:cstheme="minorHAnsi"/>
          <w:b/>
          <w:bCs/>
          <w:sz w:val="24"/>
          <w:szCs w:val="24"/>
        </w:rPr>
        <w:t xml:space="preserve">coordinator in the Office for Faculty Affairs, </w:t>
      </w:r>
      <w:hyperlink r:id="rId7" w:history="1">
        <w:r w:rsidRPr="009D0B18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ryoung@fas.harvard.edu</w:t>
        </w:r>
      </w:hyperlink>
      <w:r w:rsidRPr="009D0B18">
        <w:rPr>
          <w:rFonts w:eastAsia="Times New Roman" w:cstheme="minorHAnsi"/>
          <w:b/>
          <w:bCs/>
          <w:sz w:val="24"/>
          <w:szCs w:val="24"/>
        </w:rPr>
        <w:t>.</w:t>
      </w:r>
    </w:p>
    <w:p w14:paraId="1C0248A2" w14:textId="79FCC15A" w:rsidR="002C13A7" w:rsidRPr="009D0B18" w:rsidRDefault="002C13A7" w:rsidP="00274961">
      <w:pPr>
        <w:pStyle w:val="ListParagraph"/>
        <w:rPr>
          <w:sz w:val="24"/>
          <w:szCs w:val="24"/>
        </w:rPr>
      </w:pPr>
      <w:r w:rsidRPr="009D0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15EAB" w14:textId="70928EE1" w:rsidR="003249EC" w:rsidRPr="009D0B18" w:rsidRDefault="003249EC" w:rsidP="00D609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D0B18">
        <w:rPr>
          <w:b/>
          <w:bCs/>
          <w:sz w:val="24"/>
          <w:szCs w:val="24"/>
          <w:u w:val="single"/>
        </w:rPr>
        <w:t>Readership:</w:t>
      </w:r>
      <w:r w:rsidRPr="009D0B18">
        <w:rPr>
          <w:sz w:val="24"/>
          <w:szCs w:val="24"/>
        </w:rPr>
        <w:t xml:space="preserve">  </w:t>
      </w:r>
      <w:r w:rsidR="00DE7529" w:rsidRPr="009D0B18">
        <w:rPr>
          <w:sz w:val="24"/>
          <w:szCs w:val="24"/>
        </w:rPr>
        <w:t xml:space="preserve">Internal letters in tenure </w:t>
      </w:r>
      <w:r w:rsidRPr="009D0B18">
        <w:rPr>
          <w:sz w:val="24"/>
          <w:szCs w:val="24"/>
        </w:rPr>
        <w:t>promotion cases</w:t>
      </w:r>
      <w:r w:rsidR="00DE7529" w:rsidRPr="009D0B18">
        <w:rPr>
          <w:sz w:val="24"/>
          <w:szCs w:val="24"/>
        </w:rPr>
        <w:t xml:space="preserve"> are read by the </w:t>
      </w:r>
      <w:proofErr w:type="spellStart"/>
      <w:r w:rsidR="00DE7529" w:rsidRPr="009D0B18">
        <w:rPr>
          <w:sz w:val="24"/>
          <w:szCs w:val="24"/>
        </w:rPr>
        <w:t>Edgerley</w:t>
      </w:r>
      <w:proofErr w:type="spellEnd"/>
      <w:r w:rsidR="00DE7529" w:rsidRPr="009D0B18">
        <w:rPr>
          <w:sz w:val="24"/>
          <w:szCs w:val="24"/>
        </w:rPr>
        <w:t xml:space="preserve"> Family Dean of the FAS, the Committee on Appointments and Promotions</w:t>
      </w:r>
      <w:r w:rsidR="00274961" w:rsidRPr="009D0B18">
        <w:rPr>
          <w:sz w:val="24"/>
          <w:szCs w:val="24"/>
        </w:rPr>
        <w:t xml:space="preserve"> (CAP)</w:t>
      </w:r>
      <w:r w:rsidR="00DE7529" w:rsidRPr="009D0B18">
        <w:rPr>
          <w:sz w:val="24"/>
          <w:szCs w:val="24"/>
        </w:rPr>
        <w:t xml:space="preserve">, and members of the </w:t>
      </w:r>
      <w:r w:rsidR="00DE7529" w:rsidRPr="009D0B18">
        <w:rPr>
          <w:i/>
          <w:iCs/>
          <w:sz w:val="24"/>
          <w:szCs w:val="24"/>
        </w:rPr>
        <w:t xml:space="preserve">ad hoc </w:t>
      </w:r>
      <w:r w:rsidR="00DE7529" w:rsidRPr="009D0B18">
        <w:rPr>
          <w:sz w:val="24"/>
          <w:szCs w:val="24"/>
        </w:rPr>
        <w:t>committee</w:t>
      </w:r>
      <w:r w:rsidR="00D465E6" w:rsidRPr="009D0B18">
        <w:rPr>
          <w:sz w:val="24"/>
          <w:szCs w:val="24"/>
        </w:rPr>
        <w:t xml:space="preserve">, </w:t>
      </w:r>
      <w:r w:rsidR="00DE7529" w:rsidRPr="009D0B18">
        <w:rPr>
          <w:sz w:val="24"/>
          <w:szCs w:val="24"/>
        </w:rPr>
        <w:t xml:space="preserve">if the case reaches the </w:t>
      </w:r>
      <w:r w:rsidR="00DE7529" w:rsidRPr="009D0B18">
        <w:rPr>
          <w:i/>
          <w:iCs/>
          <w:sz w:val="24"/>
          <w:szCs w:val="24"/>
        </w:rPr>
        <w:t>ad hoc</w:t>
      </w:r>
      <w:r w:rsidR="00DE7529" w:rsidRPr="009D0B18">
        <w:rPr>
          <w:sz w:val="24"/>
          <w:szCs w:val="24"/>
        </w:rPr>
        <w:t xml:space="preserve"> stage. These readers</w:t>
      </w:r>
      <w:r w:rsidR="002C4F4F" w:rsidRPr="009D0B18">
        <w:rPr>
          <w:sz w:val="24"/>
          <w:szCs w:val="24"/>
        </w:rPr>
        <w:t xml:space="preserve"> maintain the </w:t>
      </w:r>
      <w:r w:rsidR="00DE7529" w:rsidRPr="009D0B18">
        <w:rPr>
          <w:sz w:val="24"/>
          <w:szCs w:val="24"/>
        </w:rPr>
        <w:t>confidentiality</w:t>
      </w:r>
      <w:r w:rsidR="002C4F4F" w:rsidRPr="009D0B18">
        <w:rPr>
          <w:sz w:val="24"/>
          <w:szCs w:val="24"/>
        </w:rPr>
        <w:t xml:space="preserve"> of </w:t>
      </w:r>
      <w:r w:rsidR="00D465E6" w:rsidRPr="009D0B18">
        <w:rPr>
          <w:sz w:val="24"/>
          <w:szCs w:val="24"/>
        </w:rPr>
        <w:t>these letters.</w:t>
      </w:r>
    </w:p>
    <w:p w14:paraId="5230B05A" w14:textId="77777777" w:rsidR="006C13A9" w:rsidRPr="009D0B18" w:rsidRDefault="006C13A9" w:rsidP="006C13A9">
      <w:pPr>
        <w:pStyle w:val="ListParagraph"/>
        <w:rPr>
          <w:sz w:val="24"/>
          <w:szCs w:val="24"/>
        </w:rPr>
      </w:pPr>
    </w:p>
    <w:p w14:paraId="700B9BEB" w14:textId="2B3719B8" w:rsidR="00EB0B0F" w:rsidRPr="009D0B18" w:rsidRDefault="006C13A9" w:rsidP="00D609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D0B18">
        <w:rPr>
          <w:b/>
          <w:bCs/>
          <w:sz w:val="24"/>
          <w:szCs w:val="24"/>
          <w:u w:val="single"/>
        </w:rPr>
        <w:t>Background</w:t>
      </w:r>
      <w:r w:rsidR="002C4F4F" w:rsidRPr="009D0B18">
        <w:rPr>
          <w:b/>
          <w:bCs/>
          <w:sz w:val="24"/>
          <w:szCs w:val="24"/>
          <w:u w:val="single"/>
        </w:rPr>
        <w:t>:</w:t>
      </w:r>
      <w:r w:rsidR="002C4F4F" w:rsidRPr="009D0B18">
        <w:rPr>
          <w:sz w:val="24"/>
          <w:szCs w:val="24"/>
        </w:rPr>
        <w:t xml:space="preserve">  </w:t>
      </w:r>
    </w:p>
    <w:p w14:paraId="48F70378" w14:textId="00EB4FCA" w:rsidR="000A4CC2" w:rsidRPr="009D0B18" w:rsidRDefault="000A4CC2" w:rsidP="000A4CC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D0B18">
        <w:rPr>
          <w:sz w:val="24"/>
          <w:szCs w:val="24"/>
        </w:rPr>
        <w:t>CAP, the FAS Dean, the President and Provost, and other members of the ad hoc committee take internal letters seriously.</w:t>
      </w:r>
    </w:p>
    <w:p w14:paraId="5E60AB8F" w14:textId="4A735942" w:rsidR="00FA7273" w:rsidRPr="009D0B18" w:rsidRDefault="00FA7273" w:rsidP="000A4CC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D0B18">
        <w:rPr>
          <w:sz w:val="24"/>
          <w:szCs w:val="24"/>
        </w:rPr>
        <w:t>These letters provide very useful information about the candidate</w:t>
      </w:r>
      <w:r w:rsidR="008E3878" w:rsidRPr="009D0B18">
        <w:rPr>
          <w:sz w:val="24"/>
          <w:szCs w:val="24"/>
        </w:rPr>
        <w:t xml:space="preserve"> and contextualize</w:t>
      </w:r>
      <w:r w:rsidR="00F422DD" w:rsidRPr="009D0B18">
        <w:rPr>
          <w:sz w:val="24"/>
          <w:szCs w:val="24"/>
        </w:rPr>
        <w:t xml:space="preserve"> faculty </w:t>
      </w:r>
      <w:r w:rsidR="008E3878" w:rsidRPr="009D0B18">
        <w:rPr>
          <w:sz w:val="24"/>
          <w:szCs w:val="24"/>
        </w:rPr>
        <w:t>vote</w:t>
      </w:r>
      <w:r w:rsidR="00F422DD" w:rsidRPr="009D0B18">
        <w:rPr>
          <w:sz w:val="24"/>
          <w:szCs w:val="24"/>
        </w:rPr>
        <w:t>s</w:t>
      </w:r>
      <w:r w:rsidR="008E3878" w:rsidRPr="009D0B18">
        <w:rPr>
          <w:sz w:val="24"/>
          <w:szCs w:val="24"/>
        </w:rPr>
        <w:t>.</w:t>
      </w:r>
    </w:p>
    <w:p w14:paraId="1BDE1B01" w14:textId="2F6FEDE6" w:rsidR="00560800" w:rsidRPr="009D0B18" w:rsidRDefault="00FA7273" w:rsidP="0083585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D0B18">
        <w:rPr>
          <w:sz w:val="24"/>
          <w:szCs w:val="24"/>
        </w:rPr>
        <w:t>The i</w:t>
      </w:r>
      <w:r w:rsidR="002C4F4F" w:rsidRPr="009D0B18">
        <w:rPr>
          <w:sz w:val="24"/>
          <w:szCs w:val="24"/>
        </w:rPr>
        <w:t>nternal letter</w:t>
      </w:r>
      <w:r w:rsidR="00560800" w:rsidRPr="009D0B18">
        <w:rPr>
          <w:sz w:val="24"/>
          <w:szCs w:val="24"/>
        </w:rPr>
        <w:t>s</w:t>
      </w:r>
      <w:r w:rsidR="0083585A" w:rsidRPr="009D0B18">
        <w:rPr>
          <w:sz w:val="24"/>
          <w:szCs w:val="24"/>
        </w:rPr>
        <w:t xml:space="preserve"> together with the departmental case statement help </w:t>
      </w:r>
      <w:r w:rsidRPr="009D0B18">
        <w:rPr>
          <w:sz w:val="24"/>
          <w:szCs w:val="24"/>
        </w:rPr>
        <w:t xml:space="preserve">the academic leadership </w:t>
      </w:r>
      <w:r w:rsidR="00A50939" w:rsidRPr="009D0B18">
        <w:rPr>
          <w:sz w:val="24"/>
          <w:szCs w:val="24"/>
        </w:rPr>
        <w:t xml:space="preserve">to </w:t>
      </w:r>
      <w:r w:rsidR="0083585A" w:rsidRPr="009D0B18">
        <w:rPr>
          <w:sz w:val="24"/>
          <w:szCs w:val="24"/>
        </w:rPr>
        <w:t xml:space="preserve">understand whether there was a robust </w:t>
      </w:r>
      <w:r w:rsidR="00274961" w:rsidRPr="009D0B18">
        <w:rPr>
          <w:sz w:val="24"/>
          <w:szCs w:val="24"/>
        </w:rPr>
        <w:t xml:space="preserve">departmental </w:t>
      </w:r>
      <w:r w:rsidR="0083585A" w:rsidRPr="009D0B18">
        <w:rPr>
          <w:sz w:val="24"/>
          <w:szCs w:val="24"/>
        </w:rPr>
        <w:t>discussion</w:t>
      </w:r>
      <w:r w:rsidRPr="009D0B18">
        <w:rPr>
          <w:sz w:val="24"/>
          <w:szCs w:val="24"/>
        </w:rPr>
        <w:t xml:space="preserve"> about the candidate</w:t>
      </w:r>
      <w:r w:rsidR="0083585A" w:rsidRPr="009D0B18">
        <w:rPr>
          <w:sz w:val="24"/>
          <w:szCs w:val="24"/>
        </w:rPr>
        <w:t>.</w:t>
      </w:r>
    </w:p>
    <w:p w14:paraId="4781F0F5" w14:textId="40135299" w:rsidR="003249EC" w:rsidRPr="009D0B18" w:rsidRDefault="003249EC" w:rsidP="00D609F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D0B18">
        <w:rPr>
          <w:sz w:val="24"/>
          <w:szCs w:val="24"/>
        </w:rPr>
        <w:t xml:space="preserve">Writing a </w:t>
      </w:r>
      <w:r w:rsidR="007503FC" w:rsidRPr="009D0B18">
        <w:rPr>
          <w:sz w:val="24"/>
          <w:szCs w:val="24"/>
        </w:rPr>
        <w:t xml:space="preserve">short or </w:t>
      </w:r>
      <w:r w:rsidRPr="009D0B18">
        <w:rPr>
          <w:sz w:val="24"/>
          <w:szCs w:val="24"/>
        </w:rPr>
        <w:t xml:space="preserve">bland internal letter </w:t>
      </w:r>
      <w:r w:rsidR="008511D1" w:rsidRPr="009D0B18">
        <w:rPr>
          <w:sz w:val="24"/>
          <w:szCs w:val="24"/>
        </w:rPr>
        <w:t xml:space="preserve">does not reduce </w:t>
      </w:r>
      <w:r w:rsidR="001D5ECE" w:rsidRPr="009D0B18">
        <w:rPr>
          <w:sz w:val="24"/>
          <w:szCs w:val="24"/>
        </w:rPr>
        <w:t xml:space="preserve">your chance of </w:t>
      </w:r>
      <w:r w:rsidRPr="009D0B18">
        <w:rPr>
          <w:sz w:val="24"/>
          <w:szCs w:val="24"/>
        </w:rPr>
        <w:t>being called to testify in an ad hoc</w:t>
      </w:r>
      <w:r w:rsidR="00EB0B0F" w:rsidRPr="009D0B18">
        <w:rPr>
          <w:sz w:val="24"/>
          <w:szCs w:val="24"/>
        </w:rPr>
        <w:t xml:space="preserve"> meeting</w:t>
      </w:r>
      <w:r w:rsidR="00536DD0" w:rsidRPr="009D0B18">
        <w:rPr>
          <w:sz w:val="24"/>
          <w:szCs w:val="24"/>
        </w:rPr>
        <w:t>. I</w:t>
      </w:r>
      <w:r w:rsidRPr="009D0B18">
        <w:rPr>
          <w:sz w:val="24"/>
          <w:szCs w:val="24"/>
        </w:rPr>
        <w:t xml:space="preserve">n fact, it can cause the </w:t>
      </w:r>
      <w:r w:rsidR="00860DCF" w:rsidRPr="009D0B18">
        <w:rPr>
          <w:sz w:val="24"/>
          <w:szCs w:val="24"/>
        </w:rPr>
        <w:t>University</w:t>
      </w:r>
      <w:r w:rsidRPr="009D0B18">
        <w:rPr>
          <w:sz w:val="24"/>
          <w:szCs w:val="24"/>
        </w:rPr>
        <w:t xml:space="preserve"> to directly follow up with </w:t>
      </w:r>
      <w:r w:rsidR="00A50939" w:rsidRPr="009D0B18">
        <w:rPr>
          <w:sz w:val="24"/>
          <w:szCs w:val="24"/>
        </w:rPr>
        <w:t xml:space="preserve">you </w:t>
      </w:r>
      <w:r w:rsidRPr="009D0B18">
        <w:rPr>
          <w:sz w:val="24"/>
          <w:szCs w:val="24"/>
        </w:rPr>
        <w:t xml:space="preserve">to probe for </w:t>
      </w:r>
      <w:r w:rsidR="00A50939" w:rsidRPr="009D0B18">
        <w:rPr>
          <w:sz w:val="24"/>
          <w:szCs w:val="24"/>
        </w:rPr>
        <w:t>your</w:t>
      </w:r>
      <w:r w:rsidRPr="009D0B18">
        <w:rPr>
          <w:sz w:val="24"/>
          <w:szCs w:val="24"/>
        </w:rPr>
        <w:t xml:space="preserve"> views.</w:t>
      </w:r>
    </w:p>
    <w:p w14:paraId="4041FCAC" w14:textId="51A983D5" w:rsidR="00EB0B0F" w:rsidRPr="009D0B18" w:rsidRDefault="00EB0B0F" w:rsidP="00D609F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D0B18">
        <w:rPr>
          <w:sz w:val="24"/>
          <w:szCs w:val="24"/>
        </w:rPr>
        <w:t xml:space="preserve">Please help the candidate, the FAS Dean, CAP, and </w:t>
      </w:r>
      <w:r w:rsidR="00D609F5" w:rsidRPr="009D0B18">
        <w:rPr>
          <w:sz w:val="24"/>
          <w:szCs w:val="24"/>
        </w:rPr>
        <w:t>the</w:t>
      </w:r>
      <w:r w:rsidRPr="009D0B18">
        <w:rPr>
          <w:sz w:val="24"/>
          <w:szCs w:val="24"/>
        </w:rPr>
        <w:t xml:space="preserve"> ad hoc committee by being as complete and forthright in your responses as you can.</w:t>
      </w:r>
      <w:r w:rsidR="004B0FF7" w:rsidRPr="009D0B18">
        <w:rPr>
          <w:sz w:val="24"/>
          <w:szCs w:val="24"/>
        </w:rPr>
        <w:t xml:space="preserve"> Your help is greatly appreciated.</w:t>
      </w:r>
    </w:p>
    <w:p w14:paraId="3C4087A0" w14:textId="72FCB9BD" w:rsidR="003249EC" w:rsidRPr="009D0B18" w:rsidRDefault="003249EC">
      <w:pPr>
        <w:rPr>
          <w:sz w:val="24"/>
          <w:szCs w:val="24"/>
        </w:rPr>
      </w:pPr>
    </w:p>
    <w:p w14:paraId="646E84B7" w14:textId="3852927E" w:rsidR="00737CB1" w:rsidRPr="009D0B18" w:rsidRDefault="00737CB1">
      <w:pPr>
        <w:rPr>
          <w:sz w:val="24"/>
          <w:szCs w:val="24"/>
        </w:rPr>
      </w:pPr>
    </w:p>
    <w:p w14:paraId="52CAB43A" w14:textId="457107B6" w:rsidR="00A1717C" w:rsidRPr="009D0B18" w:rsidRDefault="00A1717C">
      <w:pPr>
        <w:rPr>
          <w:sz w:val="24"/>
          <w:szCs w:val="24"/>
        </w:rPr>
      </w:pPr>
    </w:p>
    <w:p w14:paraId="2A05F443" w14:textId="77777777" w:rsidR="004F73B7" w:rsidRPr="009D0B18" w:rsidRDefault="004F73B7">
      <w:pPr>
        <w:rPr>
          <w:sz w:val="24"/>
          <w:szCs w:val="24"/>
        </w:rPr>
      </w:pPr>
    </w:p>
    <w:p w14:paraId="6243E2DB" w14:textId="40547D57" w:rsidR="00737CB1" w:rsidRPr="009D0B18" w:rsidRDefault="002C13A7" w:rsidP="00D76AF3">
      <w:pPr>
        <w:jc w:val="center"/>
        <w:rPr>
          <w:b/>
          <w:bCs/>
          <w:sz w:val="24"/>
          <w:szCs w:val="24"/>
          <w:u w:val="single"/>
        </w:rPr>
      </w:pPr>
      <w:r w:rsidRPr="009D0B18">
        <w:rPr>
          <w:b/>
          <w:bCs/>
          <w:sz w:val="24"/>
          <w:szCs w:val="24"/>
          <w:u w:val="single"/>
        </w:rPr>
        <w:lastRenderedPageBreak/>
        <w:t>Questions</w:t>
      </w:r>
    </w:p>
    <w:p w14:paraId="3A522834" w14:textId="77777777" w:rsidR="002C13A7" w:rsidRPr="009D0B18" w:rsidRDefault="002C13A7">
      <w:pPr>
        <w:rPr>
          <w:b/>
          <w:bCs/>
          <w:sz w:val="24"/>
          <w:szCs w:val="24"/>
        </w:rPr>
      </w:pPr>
    </w:p>
    <w:p w14:paraId="48BE2346" w14:textId="1A52215F" w:rsidR="00860DCF" w:rsidRPr="009D0B18" w:rsidRDefault="00860DCF" w:rsidP="009D0B18">
      <w:pPr>
        <w:pStyle w:val="ListParagraph"/>
        <w:numPr>
          <w:ilvl w:val="0"/>
          <w:numId w:val="10"/>
        </w:numPr>
        <w:spacing w:after="0" w:line="276" w:lineRule="auto"/>
        <w:ind w:hanging="720"/>
        <w:textAlignment w:val="baseline"/>
        <w:rPr>
          <w:b/>
          <w:bCs/>
          <w:sz w:val="24"/>
          <w:szCs w:val="24"/>
        </w:rPr>
      </w:pPr>
      <w:r w:rsidRPr="009D0B18">
        <w:rPr>
          <w:b/>
          <w:bCs/>
          <w:sz w:val="24"/>
          <w:szCs w:val="24"/>
        </w:rPr>
        <w:t xml:space="preserve">What was your vote in the departmental discussion of </w:t>
      </w:r>
      <w:proofErr w:type="gramStart"/>
      <w:r w:rsidRPr="009D0B18">
        <w:rPr>
          <w:b/>
          <w:bCs/>
          <w:sz w:val="24"/>
          <w:szCs w:val="24"/>
        </w:rPr>
        <w:t>whether or not</w:t>
      </w:r>
      <w:proofErr w:type="gramEnd"/>
      <w:r w:rsidRPr="009D0B18">
        <w:rPr>
          <w:b/>
          <w:bCs/>
          <w:sz w:val="24"/>
          <w:szCs w:val="24"/>
        </w:rPr>
        <w:t xml:space="preserve"> the case should proceed to CAP?  Please check one.</w:t>
      </w:r>
    </w:p>
    <w:p w14:paraId="2D87AD79" w14:textId="4916C210" w:rsidR="00860DCF" w:rsidRPr="009D0B18" w:rsidRDefault="00860DCF" w:rsidP="00860DCF">
      <w:pPr>
        <w:spacing w:after="0" w:line="276" w:lineRule="auto"/>
        <w:textAlignment w:val="baseline"/>
        <w:rPr>
          <w:b/>
          <w:bCs/>
          <w:sz w:val="24"/>
          <w:szCs w:val="24"/>
        </w:rPr>
      </w:pPr>
    </w:p>
    <w:p w14:paraId="091FC81E" w14:textId="21907C5F" w:rsidR="00860DCF" w:rsidRPr="009D0B18" w:rsidRDefault="00860DCF" w:rsidP="00D76AF3">
      <w:pPr>
        <w:spacing w:after="0" w:line="276" w:lineRule="auto"/>
        <w:ind w:firstLine="720"/>
        <w:textAlignment w:val="baseline"/>
        <w:rPr>
          <w:sz w:val="24"/>
          <w:szCs w:val="24"/>
        </w:rPr>
      </w:pPr>
      <w:r w:rsidRPr="009D0B18">
        <w:rPr>
          <w:sz w:val="24"/>
          <w:szCs w:val="24"/>
        </w:rPr>
        <w:t>______</w:t>
      </w:r>
      <w:r w:rsidR="003D510E" w:rsidRPr="009D0B18">
        <w:rPr>
          <w:sz w:val="24"/>
          <w:szCs w:val="24"/>
        </w:rPr>
        <w:tab/>
      </w:r>
      <w:r w:rsidR="00A1717C" w:rsidRPr="009D0B18">
        <w:rPr>
          <w:sz w:val="24"/>
          <w:szCs w:val="24"/>
        </w:rPr>
        <w:t xml:space="preserve"> </w:t>
      </w:r>
      <w:r w:rsidR="0075502D" w:rsidRPr="009D0B18">
        <w:rPr>
          <w:sz w:val="24"/>
          <w:szCs w:val="24"/>
        </w:rPr>
        <w:t xml:space="preserve"> </w:t>
      </w:r>
      <w:r w:rsidR="00D76AF3" w:rsidRPr="009D0B18">
        <w:rPr>
          <w:sz w:val="24"/>
          <w:szCs w:val="24"/>
        </w:rPr>
        <w:t xml:space="preserve"> </w:t>
      </w:r>
      <w:r w:rsidRPr="009D0B18">
        <w:rPr>
          <w:sz w:val="24"/>
          <w:szCs w:val="24"/>
        </w:rPr>
        <w:t>Yes</w:t>
      </w:r>
    </w:p>
    <w:p w14:paraId="7F568633" w14:textId="087011E2" w:rsidR="00860DCF" w:rsidRPr="009D0B18" w:rsidRDefault="00860DCF" w:rsidP="00860DCF">
      <w:pPr>
        <w:spacing w:after="0" w:line="276" w:lineRule="auto"/>
        <w:textAlignment w:val="baseline"/>
        <w:rPr>
          <w:sz w:val="24"/>
          <w:szCs w:val="24"/>
        </w:rPr>
      </w:pPr>
    </w:p>
    <w:p w14:paraId="1AF6E983" w14:textId="54BF980E" w:rsidR="003D510E" w:rsidRPr="009D0B18" w:rsidRDefault="00860DCF" w:rsidP="00D76AF3">
      <w:pPr>
        <w:spacing w:after="0" w:line="276" w:lineRule="auto"/>
        <w:ind w:firstLine="720"/>
        <w:textAlignment w:val="baseline"/>
        <w:rPr>
          <w:sz w:val="24"/>
          <w:szCs w:val="24"/>
        </w:rPr>
      </w:pPr>
      <w:r w:rsidRPr="009D0B18">
        <w:rPr>
          <w:sz w:val="24"/>
          <w:szCs w:val="24"/>
        </w:rPr>
        <w:t>______</w:t>
      </w:r>
      <w:r w:rsidR="003D510E" w:rsidRPr="009D0B18">
        <w:rPr>
          <w:sz w:val="24"/>
          <w:szCs w:val="24"/>
        </w:rPr>
        <w:tab/>
      </w:r>
      <w:r w:rsidR="00A1717C" w:rsidRPr="009D0B18">
        <w:rPr>
          <w:sz w:val="24"/>
          <w:szCs w:val="24"/>
        </w:rPr>
        <w:t xml:space="preserve"> </w:t>
      </w:r>
      <w:r w:rsidR="0075502D" w:rsidRPr="009D0B18">
        <w:rPr>
          <w:sz w:val="24"/>
          <w:szCs w:val="24"/>
        </w:rPr>
        <w:t xml:space="preserve"> </w:t>
      </w:r>
      <w:r w:rsidR="00D76AF3" w:rsidRPr="009D0B18">
        <w:rPr>
          <w:sz w:val="24"/>
          <w:szCs w:val="24"/>
        </w:rPr>
        <w:t xml:space="preserve"> </w:t>
      </w:r>
      <w:r w:rsidR="003D510E" w:rsidRPr="009D0B18">
        <w:rPr>
          <w:sz w:val="24"/>
          <w:szCs w:val="24"/>
        </w:rPr>
        <w:t>No</w:t>
      </w:r>
    </w:p>
    <w:p w14:paraId="52D54FE0" w14:textId="520F3D98" w:rsidR="003D510E" w:rsidRPr="009D0B18" w:rsidRDefault="0075502D" w:rsidP="00860DCF">
      <w:pPr>
        <w:spacing w:after="0" w:line="276" w:lineRule="auto"/>
        <w:textAlignment w:val="baseline"/>
        <w:rPr>
          <w:sz w:val="24"/>
          <w:szCs w:val="24"/>
        </w:rPr>
      </w:pPr>
      <w:r w:rsidRPr="009D0B18">
        <w:rPr>
          <w:sz w:val="24"/>
          <w:szCs w:val="24"/>
        </w:rPr>
        <w:tab/>
      </w:r>
    </w:p>
    <w:p w14:paraId="2F67EB1F" w14:textId="40F46375" w:rsidR="00860DCF" w:rsidRDefault="00860DCF" w:rsidP="00D76AF3">
      <w:pPr>
        <w:spacing w:after="0" w:line="276" w:lineRule="auto"/>
        <w:ind w:firstLine="720"/>
        <w:textAlignment w:val="baseline"/>
        <w:rPr>
          <w:sz w:val="24"/>
          <w:szCs w:val="24"/>
        </w:rPr>
      </w:pPr>
      <w:r w:rsidRPr="009D0B18">
        <w:rPr>
          <w:sz w:val="24"/>
          <w:szCs w:val="24"/>
        </w:rPr>
        <w:t>______</w:t>
      </w:r>
      <w:r w:rsidR="0075502D" w:rsidRPr="009D0B18">
        <w:rPr>
          <w:sz w:val="24"/>
          <w:szCs w:val="24"/>
        </w:rPr>
        <w:t xml:space="preserve">  </w:t>
      </w:r>
      <w:r w:rsidR="00D76AF3" w:rsidRPr="009D0B18">
        <w:rPr>
          <w:sz w:val="24"/>
          <w:szCs w:val="24"/>
        </w:rPr>
        <w:t xml:space="preserve"> </w:t>
      </w:r>
      <w:r w:rsidRPr="009D0B18">
        <w:rPr>
          <w:sz w:val="24"/>
          <w:szCs w:val="24"/>
        </w:rPr>
        <w:t>Abstain</w:t>
      </w:r>
    </w:p>
    <w:p w14:paraId="7A9846C2" w14:textId="77777777" w:rsidR="00246113" w:rsidRDefault="00246113" w:rsidP="00D76AF3">
      <w:pPr>
        <w:spacing w:after="0" w:line="276" w:lineRule="auto"/>
        <w:ind w:firstLine="720"/>
        <w:textAlignment w:val="baseline"/>
        <w:rPr>
          <w:sz w:val="24"/>
          <w:szCs w:val="24"/>
        </w:rPr>
      </w:pPr>
    </w:p>
    <w:p w14:paraId="78286695" w14:textId="18C2114D" w:rsidR="00246113" w:rsidRPr="009D0B18" w:rsidRDefault="00246113" w:rsidP="00246113">
      <w:pPr>
        <w:spacing w:after="0" w:line="276" w:lineRule="auto"/>
        <w:ind w:firstLine="720"/>
        <w:textAlignment w:val="baseline"/>
        <w:rPr>
          <w:sz w:val="24"/>
          <w:szCs w:val="24"/>
        </w:rPr>
      </w:pPr>
      <w:r w:rsidRPr="009D0B18">
        <w:rPr>
          <w:sz w:val="24"/>
          <w:szCs w:val="24"/>
        </w:rPr>
        <w:t xml:space="preserve">______   </w:t>
      </w:r>
      <w:r>
        <w:rPr>
          <w:sz w:val="24"/>
          <w:szCs w:val="24"/>
        </w:rPr>
        <w:t>Did not vote</w:t>
      </w:r>
    </w:p>
    <w:p w14:paraId="0D0E498D" w14:textId="77777777" w:rsidR="00246113" w:rsidRPr="009D0B18" w:rsidRDefault="00246113" w:rsidP="00D76AF3">
      <w:pPr>
        <w:spacing w:after="0" w:line="276" w:lineRule="auto"/>
        <w:ind w:firstLine="720"/>
        <w:textAlignment w:val="baseline"/>
        <w:rPr>
          <w:sz w:val="24"/>
          <w:szCs w:val="24"/>
        </w:rPr>
      </w:pPr>
    </w:p>
    <w:p w14:paraId="3CB84FB9" w14:textId="645F9C4E" w:rsidR="003D510E" w:rsidRPr="009D0B18" w:rsidRDefault="003D510E" w:rsidP="003D510E">
      <w:pPr>
        <w:spacing w:after="0" w:line="276" w:lineRule="auto"/>
        <w:textAlignment w:val="baseline"/>
        <w:rPr>
          <w:sz w:val="24"/>
          <w:szCs w:val="24"/>
        </w:rPr>
      </w:pPr>
    </w:p>
    <w:p w14:paraId="3D3C1BC5" w14:textId="77777777" w:rsidR="00402ACB" w:rsidRPr="009D0B18" w:rsidRDefault="00402ACB" w:rsidP="00402ACB">
      <w:pPr>
        <w:spacing w:after="0" w:line="276" w:lineRule="auto"/>
        <w:textAlignment w:val="baseline"/>
        <w:rPr>
          <w:b/>
          <w:bCs/>
          <w:sz w:val="24"/>
          <w:szCs w:val="24"/>
        </w:rPr>
      </w:pPr>
    </w:p>
    <w:p w14:paraId="46021D8C" w14:textId="2AF9F0DB" w:rsidR="00402ACB" w:rsidRPr="009D0B18" w:rsidRDefault="00402ACB" w:rsidP="00D76AF3">
      <w:pPr>
        <w:pStyle w:val="ListParagraph"/>
        <w:numPr>
          <w:ilvl w:val="0"/>
          <w:numId w:val="10"/>
        </w:numPr>
        <w:spacing w:after="0" w:line="276" w:lineRule="auto"/>
        <w:ind w:hanging="720"/>
        <w:textAlignment w:val="baseline"/>
        <w:rPr>
          <w:b/>
          <w:bCs/>
          <w:sz w:val="24"/>
          <w:szCs w:val="24"/>
        </w:rPr>
      </w:pPr>
      <w:r w:rsidRPr="009D0B18">
        <w:rPr>
          <w:b/>
          <w:bCs/>
          <w:sz w:val="24"/>
          <w:szCs w:val="24"/>
        </w:rPr>
        <w:t xml:space="preserve">In what ways, if any, did you mentor the candidate and participate in this tenure review?  </w:t>
      </w:r>
    </w:p>
    <w:p w14:paraId="210419A1" w14:textId="77777777" w:rsidR="001A0FE5" w:rsidRPr="009D0B18" w:rsidRDefault="001A0FE5" w:rsidP="003D510E">
      <w:pPr>
        <w:spacing w:after="0" w:line="276" w:lineRule="auto"/>
        <w:textAlignment w:val="baseline"/>
        <w:rPr>
          <w:sz w:val="24"/>
          <w:szCs w:val="24"/>
        </w:rPr>
      </w:pPr>
    </w:p>
    <w:p w14:paraId="68193422" w14:textId="5D8DD712" w:rsidR="003D510E" w:rsidRPr="009D0B18" w:rsidRDefault="00402ACB" w:rsidP="003D510E">
      <w:pPr>
        <w:spacing w:after="0" w:line="276" w:lineRule="auto"/>
        <w:textAlignment w:val="baseline"/>
        <w:rPr>
          <w:b/>
          <w:bCs/>
          <w:sz w:val="24"/>
          <w:szCs w:val="24"/>
        </w:rPr>
      </w:pPr>
      <w:r w:rsidRPr="009D0B18">
        <w:rPr>
          <w:b/>
          <w:bCs/>
          <w:sz w:val="24"/>
          <w:szCs w:val="24"/>
        </w:rPr>
        <w:t>3</w:t>
      </w:r>
      <w:r w:rsidR="003D510E" w:rsidRPr="009D0B18">
        <w:rPr>
          <w:b/>
          <w:bCs/>
          <w:sz w:val="24"/>
          <w:szCs w:val="24"/>
        </w:rPr>
        <w:t xml:space="preserve">.  </w:t>
      </w:r>
      <w:r w:rsidR="00B225DB" w:rsidRPr="009D0B18">
        <w:rPr>
          <w:b/>
          <w:bCs/>
          <w:sz w:val="24"/>
          <w:szCs w:val="24"/>
        </w:rPr>
        <w:tab/>
      </w:r>
      <w:r w:rsidR="003D510E" w:rsidRPr="009D0B18">
        <w:rPr>
          <w:b/>
          <w:bCs/>
          <w:sz w:val="24"/>
          <w:szCs w:val="24"/>
        </w:rPr>
        <w:t>A</w:t>
      </w:r>
      <w:r w:rsidR="002A70D7" w:rsidRPr="009D0B18">
        <w:rPr>
          <w:b/>
          <w:bCs/>
          <w:sz w:val="24"/>
          <w:szCs w:val="24"/>
        </w:rPr>
        <w:t xml:space="preserve">ssessment of the </w:t>
      </w:r>
      <w:r w:rsidR="003D510E" w:rsidRPr="009D0B18">
        <w:rPr>
          <w:b/>
          <w:bCs/>
          <w:sz w:val="24"/>
          <w:szCs w:val="24"/>
        </w:rPr>
        <w:t>C</w:t>
      </w:r>
      <w:r w:rsidR="002A70D7" w:rsidRPr="009D0B18">
        <w:rPr>
          <w:b/>
          <w:bCs/>
          <w:sz w:val="24"/>
          <w:szCs w:val="24"/>
        </w:rPr>
        <w:t>andidate</w:t>
      </w:r>
    </w:p>
    <w:p w14:paraId="102A5989" w14:textId="43B98814" w:rsidR="003D510E" w:rsidRPr="009D0B18" w:rsidRDefault="003D510E" w:rsidP="003D510E">
      <w:pPr>
        <w:spacing w:after="0" w:line="276" w:lineRule="auto"/>
        <w:textAlignment w:val="baseline"/>
        <w:rPr>
          <w:b/>
          <w:bCs/>
          <w:sz w:val="24"/>
          <w:szCs w:val="24"/>
        </w:rPr>
      </w:pPr>
    </w:p>
    <w:p w14:paraId="0E8F430F" w14:textId="6257B44F" w:rsidR="003D510E" w:rsidRPr="009D0B18" w:rsidRDefault="003D510E" w:rsidP="00D76AF3">
      <w:pPr>
        <w:spacing w:after="0" w:line="276" w:lineRule="auto"/>
        <w:ind w:left="720"/>
        <w:textAlignment w:val="baseline"/>
        <w:rPr>
          <w:sz w:val="24"/>
          <w:szCs w:val="24"/>
        </w:rPr>
      </w:pPr>
      <w:r w:rsidRPr="009D0B18">
        <w:rPr>
          <w:b/>
          <w:bCs/>
          <w:sz w:val="24"/>
          <w:szCs w:val="24"/>
        </w:rPr>
        <w:t xml:space="preserve">A.  </w:t>
      </w:r>
      <w:r w:rsidR="00730F63" w:rsidRPr="009D0B18">
        <w:rPr>
          <w:b/>
          <w:bCs/>
          <w:sz w:val="24"/>
          <w:szCs w:val="24"/>
        </w:rPr>
        <w:t xml:space="preserve"> </w:t>
      </w:r>
      <w:r w:rsidRPr="009D0B18">
        <w:rPr>
          <w:b/>
          <w:bCs/>
          <w:sz w:val="24"/>
          <w:szCs w:val="24"/>
          <w:u w:val="single"/>
        </w:rPr>
        <w:t>R</w:t>
      </w:r>
      <w:r w:rsidR="001557A6" w:rsidRPr="009D0B18">
        <w:rPr>
          <w:b/>
          <w:bCs/>
          <w:sz w:val="24"/>
          <w:szCs w:val="24"/>
          <w:u w:val="single"/>
        </w:rPr>
        <w:t>esearch</w:t>
      </w:r>
      <w:r w:rsidR="001F2243" w:rsidRPr="009D0B18">
        <w:rPr>
          <w:sz w:val="24"/>
          <w:szCs w:val="24"/>
        </w:rPr>
        <w:t xml:space="preserve">:  </w:t>
      </w:r>
      <w:r w:rsidR="007B1A36" w:rsidRPr="009D0B18">
        <w:rPr>
          <w:sz w:val="24"/>
          <w:szCs w:val="24"/>
        </w:rPr>
        <w:t xml:space="preserve">What </w:t>
      </w:r>
      <w:r w:rsidR="005379C7" w:rsidRPr="009D0B18">
        <w:rPr>
          <w:sz w:val="24"/>
          <w:szCs w:val="24"/>
        </w:rPr>
        <w:t xml:space="preserve">is your assessment of </w:t>
      </w:r>
      <w:r w:rsidRPr="009D0B18">
        <w:rPr>
          <w:sz w:val="24"/>
          <w:szCs w:val="24"/>
        </w:rPr>
        <w:t>the candidate’s impact on their field</w:t>
      </w:r>
      <w:r w:rsidR="007B1A36" w:rsidRPr="009D0B18">
        <w:rPr>
          <w:sz w:val="24"/>
          <w:szCs w:val="24"/>
        </w:rPr>
        <w:t>, to date, and in the future?</w:t>
      </w:r>
      <w:r w:rsidR="001D5ECE" w:rsidRPr="009D0B18">
        <w:rPr>
          <w:sz w:val="24"/>
          <w:szCs w:val="24"/>
        </w:rPr>
        <w:t xml:space="preserve"> Please be specific.  </w:t>
      </w:r>
    </w:p>
    <w:p w14:paraId="027FC179" w14:textId="7A2DDF06" w:rsidR="003D510E" w:rsidRPr="009D0B18" w:rsidRDefault="003D510E" w:rsidP="003D510E">
      <w:pPr>
        <w:spacing w:after="0" w:line="276" w:lineRule="auto"/>
        <w:textAlignment w:val="baseline"/>
        <w:rPr>
          <w:b/>
          <w:bCs/>
          <w:sz w:val="24"/>
          <w:szCs w:val="24"/>
        </w:rPr>
      </w:pPr>
    </w:p>
    <w:p w14:paraId="7A7C9534" w14:textId="2BA29995" w:rsidR="007B1A36" w:rsidRPr="009D0B18" w:rsidRDefault="003D510E" w:rsidP="00D76AF3">
      <w:pPr>
        <w:spacing w:after="0" w:line="276" w:lineRule="auto"/>
        <w:ind w:left="720"/>
        <w:textAlignment w:val="baseline"/>
        <w:rPr>
          <w:sz w:val="24"/>
          <w:szCs w:val="24"/>
        </w:rPr>
      </w:pPr>
      <w:r w:rsidRPr="009D0B18">
        <w:rPr>
          <w:b/>
          <w:bCs/>
          <w:sz w:val="24"/>
          <w:szCs w:val="24"/>
        </w:rPr>
        <w:t xml:space="preserve">B.  </w:t>
      </w:r>
      <w:r w:rsidR="001557A6" w:rsidRPr="009D0B18">
        <w:rPr>
          <w:b/>
          <w:bCs/>
          <w:sz w:val="24"/>
          <w:szCs w:val="24"/>
        </w:rPr>
        <w:t xml:space="preserve"> </w:t>
      </w:r>
      <w:r w:rsidR="001557A6" w:rsidRPr="009D0B18">
        <w:rPr>
          <w:b/>
          <w:bCs/>
          <w:sz w:val="24"/>
          <w:szCs w:val="24"/>
          <w:u w:val="single"/>
        </w:rPr>
        <w:t>Teaching</w:t>
      </w:r>
      <w:r w:rsidRPr="009D0B18">
        <w:rPr>
          <w:b/>
          <w:bCs/>
          <w:sz w:val="24"/>
          <w:szCs w:val="24"/>
          <w:u w:val="single"/>
        </w:rPr>
        <w:t>, A</w:t>
      </w:r>
      <w:r w:rsidR="001557A6" w:rsidRPr="009D0B18">
        <w:rPr>
          <w:b/>
          <w:bCs/>
          <w:sz w:val="24"/>
          <w:szCs w:val="24"/>
          <w:u w:val="single"/>
        </w:rPr>
        <w:t>dvising</w:t>
      </w:r>
      <w:r w:rsidRPr="009D0B18">
        <w:rPr>
          <w:b/>
          <w:bCs/>
          <w:sz w:val="24"/>
          <w:szCs w:val="24"/>
          <w:u w:val="single"/>
        </w:rPr>
        <w:t>, M</w:t>
      </w:r>
      <w:r w:rsidR="001557A6" w:rsidRPr="009D0B18">
        <w:rPr>
          <w:b/>
          <w:bCs/>
          <w:sz w:val="24"/>
          <w:szCs w:val="24"/>
          <w:u w:val="single"/>
        </w:rPr>
        <w:t>entoring</w:t>
      </w:r>
      <w:r w:rsidR="001F2243" w:rsidRPr="009D0B18">
        <w:rPr>
          <w:sz w:val="24"/>
          <w:szCs w:val="24"/>
        </w:rPr>
        <w:t xml:space="preserve">:  </w:t>
      </w:r>
      <w:r w:rsidR="0008344D" w:rsidRPr="009D0B18">
        <w:rPr>
          <w:sz w:val="24"/>
          <w:szCs w:val="24"/>
        </w:rPr>
        <w:t>What is your assessment of the</w:t>
      </w:r>
      <w:r w:rsidR="005379C7" w:rsidRPr="009D0B18">
        <w:rPr>
          <w:sz w:val="24"/>
          <w:szCs w:val="24"/>
        </w:rPr>
        <w:t xml:space="preserve"> candidate’s</w:t>
      </w:r>
      <w:r w:rsidR="0008344D" w:rsidRPr="009D0B18">
        <w:rPr>
          <w:sz w:val="24"/>
          <w:szCs w:val="24"/>
        </w:rPr>
        <w:t xml:space="preserve"> impact </w:t>
      </w:r>
      <w:r w:rsidR="007B1A36" w:rsidRPr="009D0B18">
        <w:rPr>
          <w:sz w:val="24"/>
          <w:szCs w:val="24"/>
        </w:rPr>
        <w:t>through their teaching</w:t>
      </w:r>
      <w:r w:rsidR="005379C7" w:rsidRPr="009D0B18">
        <w:rPr>
          <w:sz w:val="24"/>
          <w:szCs w:val="24"/>
        </w:rPr>
        <w:t xml:space="preserve">, </w:t>
      </w:r>
      <w:r w:rsidR="00A1717C" w:rsidRPr="009D0B18">
        <w:rPr>
          <w:sz w:val="24"/>
          <w:szCs w:val="24"/>
        </w:rPr>
        <w:t>advising, and mentoring</w:t>
      </w:r>
      <w:r w:rsidR="00090E21" w:rsidRPr="009D0B18">
        <w:rPr>
          <w:sz w:val="24"/>
          <w:szCs w:val="24"/>
        </w:rPr>
        <w:t xml:space="preserve">, </w:t>
      </w:r>
      <w:r w:rsidR="005379C7" w:rsidRPr="009D0B18">
        <w:rPr>
          <w:sz w:val="24"/>
          <w:szCs w:val="24"/>
        </w:rPr>
        <w:t>to date</w:t>
      </w:r>
      <w:r w:rsidR="00090E21" w:rsidRPr="009D0B18">
        <w:rPr>
          <w:sz w:val="24"/>
          <w:szCs w:val="24"/>
        </w:rPr>
        <w:t>, and in the future</w:t>
      </w:r>
      <w:r w:rsidR="005379C7" w:rsidRPr="009D0B18">
        <w:rPr>
          <w:sz w:val="24"/>
          <w:szCs w:val="24"/>
        </w:rPr>
        <w:t>?  P</w:t>
      </w:r>
      <w:r w:rsidR="007B1A36" w:rsidRPr="009D0B18">
        <w:rPr>
          <w:sz w:val="24"/>
          <w:szCs w:val="24"/>
        </w:rPr>
        <w:t>lease be</w:t>
      </w:r>
      <w:r w:rsidR="00730F63" w:rsidRPr="009D0B18">
        <w:rPr>
          <w:sz w:val="24"/>
          <w:szCs w:val="24"/>
        </w:rPr>
        <w:t xml:space="preserve"> </w:t>
      </w:r>
      <w:r w:rsidR="007B1A36" w:rsidRPr="009D0B18">
        <w:rPr>
          <w:sz w:val="24"/>
          <w:szCs w:val="24"/>
        </w:rPr>
        <w:t>specific</w:t>
      </w:r>
      <w:r w:rsidR="005379C7" w:rsidRPr="009D0B18">
        <w:rPr>
          <w:sz w:val="24"/>
          <w:szCs w:val="24"/>
        </w:rPr>
        <w:t xml:space="preserve">. </w:t>
      </w:r>
      <w:r w:rsidR="007B1A36" w:rsidRPr="009D0B18">
        <w:rPr>
          <w:sz w:val="24"/>
          <w:szCs w:val="24"/>
        </w:rPr>
        <w:t xml:space="preserve"> </w:t>
      </w:r>
    </w:p>
    <w:p w14:paraId="172A7E6E" w14:textId="77777777" w:rsidR="001D5ECE" w:rsidRPr="009D0B18" w:rsidRDefault="001D5ECE" w:rsidP="001F2243">
      <w:pPr>
        <w:spacing w:after="0" w:line="276" w:lineRule="auto"/>
        <w:textAlignment w:val="baseline"/>
        <w:rPr>
          <w:sz w:val="24"/>
          <w:szCs w:val="24"/>
        </w:rPr>
      </w:pPr>
    </w:p>
    <w:p w14:paraId="5F5797C5" w14:textId="1F9CCC41" w:rsidR="006350EB" w:rsidRPr="009D0B18" w:rsidRDefault="003D510E" w:rsidP="009D0B18">
      <w:pPr>
        <w:spacing w:after="0" w:line="276" w:lineRule="auto"/>
        <w:ind w:left="720"/>
        <w:textAlignment w:val="baseline"/>
        <w:rPr>
          <w:sz w:val="24"/>
          <w:szCs w:val="24"/>
        </w:rPr>
      </w:pPr>
      <w:r w:rsidRPr="009D0B18">
        <w:rPr>
          <w:b/>
          <w:bCs/>
          <w:sz w:val="24"/>
          <w:szCs w:val="24"/>
        </w:rPr>
        <w:t xml:space="preserve">C.  </w:t>
      </w:r>
      <w:r w:rsidR="00730F63" w:rsidRPr="009D0B18">
        <w:rPr>
          <w:b/>
          <w:bCs/>
          <w:sz w:val="24"/>
          <w:szCs w:val="24"/>
        </w:rPr>
        <w:t xml:space="preserve"> </w:t>
      </w:r>
      <w:r w:rsidRPr="009D0B18">
        <w:rPr>
          <w:b/>
          <w:bCs/>
          <w:sz w:val="24"/>
          <w:szCs w:val="24"/>
          <w:u w:val="single"/>
        </w:rPr>
        <w:t>S</w:t>
      </w:r>
      <w:r w:rsidR="001557A6" w:rsidRPr="009D0B18">
        <w:rPr>
          <w:b/>
          <w:bCs/>
          <w:sz w:val="24"/>
          <w:szCs w:val="24"/>
          <w:u w:val="single"/>
        </w:rPr>
        <w:t>ervice/Citizenship</w:t>
      </w:r>
      <w:r w:rsidR="001F2243" w:rsidRPr="009D0B18">
        <w:rPr>
          <w:sz w:val="24"/>
          <w:szCs w:val="24"/>
        </w:rPr>
        <w:t xml:space="preserve">:  </w:t>
      </w:r>
      <w:r w:rsidR="006350EB" w:rsidRPr="009D0B18">
        <w:rPr>
          <w:sz w:val="24"/>
          <w:szCs w:val="24"/>
        </w:rPr>
        <w:t xml:space="preserve">What </w:t>
      </w:r>
      <w:r w:rsidR="006B3F6E" w:rsidRPr="009D0B18">
        <w:rPr>
          <w:sz w:val="24"/>
          <w:szCs w:val="24"/>
        </w:rPr>
        <w:t>is your assessment of the</w:t>
      </w:r>
      <w:r w:rsidR="00894B45" w:rsidRPr="009D0B18">
        <w:rPr>
          <w:sz w:val="24"/>
          <w:szCs w:val="24"/>
        </w:rPr>
        <w:t xml:space="preserve"> candidate’s</w:t>
      </w:r>
      <w:r w:rsidR="006B3F6E" w:rsidRPr="009D0B18">
        <w:rPr>
          <w:sz w:val="24"/>
          <w:szCs w:val="24"/>
        </w:rPr>
        <w:t xml:space="preserve"> </w:t>
      </w:r>
      <w:r w:rsidR="006350EB" w:rsidRPr="009D0B18">
        <w:rPr>
          <w:sz w:val="24"/>
          <w:szCs w:val="24"/>
        </w:rPr>
        <w:t xml:space="preserve">impact through their </w:t>
      </w:r>
      <w:r w:rsidR="00A7637C" w:rsidRPr="009D0B18">
        <w:rPr>
          <w:sz w:val="24"/>
          <w:szCs w:val="24"/>
        </w:rPr>
        <w:t>service/citizenship</w:t>
      </w:r>
      <w:r w:rsidR="00894B45" w:rsidRPr="009D0B18">
        <w:rPr>
          <w:sz w:val="24"/>
          <w:szCs w:val="24"/>
        </w:rPr>
        <w:t>, to date</w:t>
      </w:r>
      <w:r w:rsidR="00090E21" w:rsidRPr="009D0B18">
        <w:rPr>
          <w:sz w:val="24"/>
          <w:szCs w:val="24"/>
        </w:rPr>
        <w:t>, and in the future</w:t>
      </w:r>
      <w:r w:rsidR="00894B45" w:rsidRPr="009D0B18">
        <w:rPr>
          <w:sz w:val="24"/>
          <w:szCs w:val="24"/>
        </w:rPr>
        <w:t>?  P</w:t>
      </w:r>
      <w:r w:rsidR="006350EB" w:rsidRPr="009D0B18">
        <w:rPr>
          <w:sz w:val="24"/>
          <w:szCs w:val="24"/>
        </w:rPr>
        <w:t>lease be specific</w:t>
      </w:r>
      <w:r w:rsidR="00894B45" w:rsidRPr="009D0B18">
        <w:rPr>
          <w:sz w:val="24"/>
          <w:szCs w:val="24"/>
        </w:rPr>
        <w:t xml:space="preserve">.  </w:t>
      </w:r>
    </w:p>
    <w:p w14:paraId="3EE05A38" w14:textId="3E66589A" w:rsidR="006350EB" w:rsidRPr="009D0B18" w:rsidRDefault="006350EB" w:rsidP="003D510E">
      <w:pPr>
        <w:spacing w:after="0" w:line="276" w:lineRule="auto"/>
        <w:textAlignment w:val="baseline"/>
        <w:rPr>
          <w:sz w:val="24"/>
          <w:szCs w:val="24"/>
        </w:rPr>
      </w:pPr>
    </w:p>
    <w:p w14:paraId="4D34B1AA" w14:textId="386493D8" w:rsidR="00A7637C" w:rsidRPr="009D0B18" w:rsidRDefault="003D510E" w:rsidP="00D76AF3">
      <w:pPr>
        <w:spacing w:after="0" w:line="276" w:lineRule="auto"/>
        <w:ind w:firstLine="720"/>
        <w:textAlignment w:val="baseline"/>
        <w:rPr>
          <w:sz w:val="24"/>
          <w:szCs w:val="24"/>
        </w:rPr>
      </w:pPr>
      <w:r w:rsidRPr="009D0B18">
        <w:rPr>
          <w:b/>
          <w:bCs/>
          <w:sz w:val="24"/>
          <w:szCs w:val="24"/>
        </w:rPr>
        <w:t xml:space="preserve">D. </w:t>
      </w:r>
      <w:r w:rsidR="00C2072E" w:rsidRPr="009D0B18">
        <w:rPr>
          <w:b/>
          <w:bCs/>
          <w:sz w:val="24"/>
          <w:szCs w:val="24"/>
        </w:rPr>
        <w:t xml:space="preserve"> </w:t>
      </w:r>
      <w:r w:rsidRPr="009D0B18">
        <w:rPr>
          <w:b/>
          <w:bCs/>
          <w:sz w:val="24"/>
          <w:szCs w:val="24"/>
        </w:rPr>
        <w:t xml:space="preserve"> </w:t>
      </w:r>
      <w:r w:rsidRPr="009D0B18">
        <w:rPr>
          <w:b/>
          <w:bCs/>
          <w:sz w:val="24"/>
          <w:szCs w:val="24"/>
          <w:u w:val="single"/>
        </w:rPr>
        <w:t>O</w:t>
      </w:r>
      <w:r w:rsidR="001557A6" w:rsidRPr="009D0B18">
        <w:rPr>
          <w:b/>
          <w:bCs/>
          <w:sz w:val="24"/>
          <w:szCs w:val="24"/>
          <w:u w:val="single"/>
        </w:rPr>
        <w:t>verall</w:t>
      </w:r>
      <w:r w:rsidR="001F2243" w:rsidRPr="009D0B18">
        <w:rPr>
          <w:sz w:val="24"/>
          <w:szCs w:val="24"/>
        </w:rPr>
        <w:t xml:space="preserve">:  </w:t>
      </w:r>
      <w:r w:rsidR="00A7637C" w:rsidRPr="009D0B18">
        <w:rPr>
          <w:sz w:val="24"/>
          <w:szCs w:val="24"/>
        </w:rPr>
        <w:t>Please provide any additional comments about the candidate.</w:t>
      </w:r>
    </w:p>
    <w:p w14:paraId="48963609" w14:textId="0B9C1DC3" w:rsidR="001F2243" w:rsidRPr="009D0B18" w:rsidRDefault="001F2243" w:rsidP="001F2243">
      <w:pPr>
        <w:spacing w:after="0" w:line="276" w:lineRule="auto"/>
        <w:textAlignment w:val="baseline"/>
        <w:rPr>
          <w:sz w:val="24"/>
          <w:szCs w:val="24"/>
        </w:rPr>
      </w:pPr>
    </w:p>
    <w:p w14:paraId="19D7BFCD" w14:textId="5AFB9E60" w:rsidR="003249EC" w:rsidRDefault="00CE56CF" w:rsidP="002461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225D4C">
        <w:rPr>
          <w:b/>
          <w:bCs/>
          <w:sz w:val="24"/>
          <w:szCs w:val="24"/>
        </w:rPr>
        <w:t xml:space="preserve">  </w:t>
      </w:r>
      <w:r w:rsidR="00246113">
        <w:rPr>
          <w:b/>
          <w:bCs/>
          <w:sz w:val="24"/>
          <w:szCs w:val="24"/>
        </w:rPr>
        <w:t xml:space="preserve">Please share any comments you may have about the department’s review process. (E.g., regarding thoroughness or openness of </w:t>
      </w:r>
      <w:r w:rsidR="00BB2B07">
        <w:rPr>
          <w:b/>
          <w:bCs/>
          <w:sz w:val="24"/>
          <w:szCs w:val="24"/>
        </w:rPr>
        <w:t xml:space="preserve">the department </w:t>
      </w:r>
      <w:r w:rsidR="00246113">
        <w:rPr>
          <w:b/>
          <w:bCs/>
          <w:sz w:val="24"/>
          <w:szCs w:val="24"/>
        </w:rPr>
        <w:t>discussion, vetting or quality of the comparand list or recipient list(s), etc.)</w:t>
      </w:r>
    </w:p>
    <w:p w14:paraId="1B5EB338" w14:textId="77777777" w:rsidR="00CE56CF" w:rsidRPr="00E63C77" w:rsidRDefault="00CE56CF">
      <w:pPr>
        <w:rPr>
          <w:b/>
          <w:bCs/>
          <w:sz w:val="24"/>
          <w:szCs w:val="24"/>
        </w:rPr>
      </w:pPr>
    </w:p>
    <w:sectPr w:rsidR="00CE56CF" w:rsidRPr="00E63C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665A" w14:textId="77777777" w:rsidR="00E07C7E" w:rsidRDefault="00E07C7E" w:rsidP="00EB3D43">
      <w:pPr>
        <w:spacing w:after="0" w:line="240" w:lineRule="auto"/>
      </w:pPr>
      <w:r>
        <w:separator/>
      </w:r>
    </w:p>
  </w:endnote>
  <w:endnote w:type="continuationSeparator" w:id="0">
    <w:p w14:paraId="05ABEC8E" w14:textId="77777777" w:rsidR="00E07C7E" w:rsidRDefault="00E07C7E" w:rsidP="00EB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370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1F0F6" w14:textId="7F3301C8" w:rsidR="00EB3D43" w:rsidRDefault="00EB3D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B33CC" w14:textId="77777777" w:rsidR="00EB3D43" w:rsidRDefault="00EB3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E76A" w14:textId="77777777" w:rsidR="00E07C7E" w:rsidRDefault="00E07C7E" w:rsidP="00EB3D43">
      <w:pPr>
        <w:spacing w:after="0" w:line="240" w:lineRule="auto"/>
      </w:pPr>
      <w:r>
        <w:separator/>
      </w:r>
    </w:p>
  </w:footnote>
  <w:footnote w:type="continuationSeparator" w:id="0">
    <w:p w14:paraId="3C8D3FDD" w14:textId="77777777" w:rsidR="00E07C7E" w:rsidRDefault="00E07C7E" w:rsidP="00EB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BA0"/>
    <w:multiLevelType w:val="hybridMultilevel"/>
    <w:tmpl w:val="D74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273"/>
    <w:multiLevelType w:val="hybridMultilevel"/>
    <w:tmpl w:val="7A02148C"/>
    <w:lvl w:ilvl="0" w:tplc="4CEA0E1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21B0"/>
    <w:multiLevelType w:val="hybridMultilevel"/>
    <w:tmpl w:val="18AE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2C32"/>
    <w:multiLevelType w:val="hybridMultilevel"/>
    <w:tmpl w:val="4A2CE5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E71C52"/>
    <w:multiLevelType w:val="hybridMultilevel"/>
    <w:tmpl w:val="AB5A10E4"/>
    <w:lvl w:ilvl="0" w:tplc="5FBA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2ABC"/>
    <w:multiLevelType w:val="hybridMultilevel"/>
    <w:tmpl w:val="49665F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A7572"/>
    <w:multiLevelType w:val="hybridMultilevel"/>
    <w:tmpl w:val="B3D8F9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0D0492"/>
    <w:multiLevelType w:val="hybridMultilevel"/>
    <w:tmpl w:val="2A4AA1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15C6"/>
    <w:multiLevelType w:val="hybridMultilevel"/>
    <w:tmpl w:val="99BC2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EC6B38"/>
    <w:multiLevelType w:val="hybridMultilevel"/>
    <w:tmpl w:val="1242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D5"/>
    <w:rsid w:val="000610FD"/>
    <w:rsid w:val="0008344D"/>
    <w:rsid w:val="00090E21"/>
    <w:rsid w:val="000A4CC2"/>
    <w:rsid w:val="000B72EE"/>
    <w:rsid w:val="000C392D"/>
    <w:rsid w:val="00114EC1"/>
    <w:rsid w:val="001557A6"/>
    <w:rsid w:val="001A0FE5"/>
    <w:rsid w:val="001D5ECE"/>
    <w:rsid w:val="001F2243"/>
    <w:rsid w:val="00217670"/>
    <w:rsid w:val="00225D4C"/>
    <w:rsid w:val="00246113"/>
    <w:rsid w:val="00274961"/>
    <w:rsid w:val="002A70D7"/>
    <w:rsid w:val="002C13A7"/>
    <w:rsid w:val="002C4F4F"/>
    <w:rsid w:val="002D188D"/>
    <w:rsid w:val="003243D5"/>
    <w:rsid w:val="003249EC"/>
    <w:rsid w:val="0032643F"/>
    <w:rsid w:val="003B29A6"/>
    <w:rsid w:val="003B5FA0"/>
    <w:rsid w:val="003D510E"/>
    <w:rsid w:val="00402ACB"/>
    <w:rsid w:val="0044185F"/>
    <w:rsid w:val="004B0FF7"/>
    <w:rsid w:val="004C79E6"/>
    <w:rsid w:val="004F73B7"/>
    <w:rsid w:val="00510F1B"/>
    <w:rsid w:val="005365AB"/>
    <w:rsid w:val="00536DD0"/>
    <w:rsid w:val="005379C7"/>
    <w:rsid w:val="00560800"/>
    <w:rsid w:val="005B2BDB"/>
    <w:rsid w:val="006034CF"/>
    <w:rsid w:val="006350EB"/>
    <w:rsid w:val="006A15B5"/>
    <w:rsid w:val="006B3CA8"/>
    <w:rsid w:val="006B3F6E"/>
    <w:rsid w:val="006C13A9"/>
    <w:rsid w:val="00700845"/>
    <w:rsid w:val="00730F63"/>
    <w:rsid w:val="00737CB1"/>
    <w:rsid w:val="007503FC"/>
    <w:rsid w:val="0075502D"/>
    <w:rsid w:val="007863ED"/>
    <w:rsid w:val="007B1A36"/>
    <w:rsid w:val="007C6FFB"/>
    <w:rsid w:val="007D1C35"/>
    <w:rsid w:val="007E41D3"/>
    <w:rsid w:val="0083585A"/>
    <w:rsid w:val="008511D1"/>
    <w:rsid w:val="00860DCF"/>
    <w:rsid w:val="008732F7"/>
    <w:rsid w:val="00894B45"/>
    <w:rsid w:val="008E33C7"/>
    <w:rsid w:val="008E3878"/>
    <w:rsid w:val="008F16B5"/>
    <w:rsid w:val="008F68C9"/>
    <w:rsid w:val="00951FE8"/>
    <w:rsid w:val="00961A94"/>
    <w:rsid w:val="009D0B18"/>
    <w:rsid w:val="009E715E"/>
    <w:rsid w:val="009F094F"/>
    <w:rsid w:val="00A1717C"/>
    <w:rsid w:val="00A36BAE"/>
    <w:rsid w:val="00A4635F"/>
    <w:rsid w:val="00A50939"/>
    <w:rsid w:val="00A7637C"/>
    <w:rsid w:val="00A93908"/>
    <w:rsid w:val="00B225DB"/>
    <w:rsid w:val="00B73103"/>
    <w:rsid w:val="00B74C67"/>
    <w:rsid w:val="00BA7BC9"/>
    <w:rsid w:val="00BB2B07"/>
    <w:rsid w:val="00BC3A67"/>
    <w:rsid w:val="00C00528"/>
    <w:rsid w:val="00C129EA"/>
    <w:rsid w:val="00C2072E"/>
    <w:rsid w:val="00CC3ED2"/>
    <w:rsid w:val="00CE3C6A"/>
    <w:rsid w:val="00CE56CF"/>
    <w:rsid w:val="00D465E6"/>
    <w:rsid w:val="00D609F5"/>
    <w:rsid w:val="00D76AF3"/>
    <w:rsid w:val="00DB0747"/>
    <w:rsid w:val="00DE7529"/>
    <w:rsid w:val="00DF1C7E"/>
    <w:rsid w:val="00E07C7E"/>
    <w:rsid w:val="00E63C77"/>
    <w:rsid w:val="00E9272F"/>
    <w:rsid w:val="00EA0E3F"/>
    <w:rsid w:val="00EB0B0F"/>
    <w:rsid w:val="00EB3D43"/>
    <w:rsid w:val="00EC3B8D"/>
    <w:rsid w:val="00EF5454"/>
    <w:rsid w:val="00F30D67"/>
    <w:rsid w:val="00F422DD"/>
    <w:rsid w:val="00F563AC"/>
    <w:rsid w:val="00F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952B"/>
  <w15:chartTrackingRefBased/>
  <w15:docId w15:val="{06556E51-F673-4356-A6A7-E0627281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5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5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EC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E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529"/>
    <w:rPr>
      <w:color w:val="0000FF"/>
      <w:u w:val="single"/>
    </w:rPr>
  </w:style>
  <w:style w:type="paragraph" w:styleId="NoSpacing">
    <w:name w:val="No Spacing"/>
    <w:uiPriority w:val="1"/>
    <w:qFormat/>
    <w:rsid w:val="00D609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9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43"/>
  </w:style>
  <w:style w:type="paragraph" w:styleId="Footer">
    <w:name w:val="footer"/>
    <w:basedOn w:val="Normal"/>
    <w:link w:val="FooterChar"/>
    <w:uiPriority w:val="99"/>
    <w:unhideWhenUsed/>
    <w:rsid w:val="00EB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43"/>
  </w:style>
  <w:style w:type="paragraph" w:styleId="Revision">
    <w:name w:val="Revision"/>
    <w:hidden/>
    <w:uiPriority w:val="99"/>
    <w:semiHidden/>
    <w:rsid w:val="008358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15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5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15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oung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Andrea</dc:creator>
  <cp:keywords/>
  <dc:description/>
  <cp:lastModifiedBy>Chaves, Leanne K</cp:lastModifiedBy>
  <cp:revision>2</cp:revision>
  <dcterms:created xsi:type="dcterms:W3CDTF">2022-05-20T19:36:00Z</dcterms:created>
  <dcterms:modified xsi:type="dcterms:W3CDTF">2022-05-20T19:36:00Z</dcterms:modified>
</cp:coreProperties>
</file>